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97" w:rsidRDefault="00CB1997" w:rsidP="00CB19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Врач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клинический фармаколог  </w:t>
      </w:r>
    </w:p>
    <w:p w:rsidR="00CB1997" w:rsidRPr="00C755D4" w:rsidRDefault="00CB1997" w:rsidP="00CB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Обязанности: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консультативное сопровождение фармакотерапии;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своевременного сбора информации по выявлению побочных действий лекарственных препаратов;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</w:t>
      </w:r>
      <w:proofErr w:type="spellStart"/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курации</w:t>
      </w:r>
      <w:proofErr w:type="spellEnd"/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больных, у которых диагностированы побочные проявления лекарственных препаратов или отмечается резистентность к проводимой фармакотерапии;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микробиологическом мониторинге;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внедрение стандартов медицинской помощи в части лекарственной терапии;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закупаемого ассортимента лекарственных средств по номенклатуре и количеству в соответствии с утвержденными стандартами медицинской помощи и формулярным перечнем лекарственных препаратов;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медицинской документации;</w:t>
      </w:r>
    </w:p>
    <w:p w:rsidR="00CB1997" w:rsidRPr="00A76210" w:rsidRDefault="00CB1997" w:rsidP="00CB19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клинических разборах.</w:t>
      </w:r>
    </w:p>
    <w:p w:rsidR="00CB1997" w:rsidRPr="00C755D4" w:rsidRDefault="00CB1997" w:rsidP="00CB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Требования:</w:t>
      </w:r>
    </w:p>
    <w:p w:rsidR="00CB1997" w:rsidRPr="00C755D4" w:rsidRDefault="00CB1997" w:rsidP="00CB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 медицинское образование;</w:t>
      </w:r>
    </w:p>
    <w:p w:rsidR="00CB1997" w:rsidRPr="00C755D4" w:rsidRDefault="00CB1997" w:rsidP="00CB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Наличие действующего сертификата "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Клиническая фармакология</w:t>
      </w: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либо </w:t>
      </w:r>
      <w:r>
        <w:rPr>
          <w:rFonts w:ascii="Times New Roman" w:hAnsi="Times New Roman" w:cs="Times New Roman"/>
          <w:sz w:val="20"/>
          <w:szCs w:val="20"/>
        </w:rPr>
        <w:t>сертификаты</w:t>
      </w:r>
      <w:r w:rsidRPr="00A927BA">
        <w:rPr>
          <w:rFonts w:ascii="Times New Roman" w:hAnsi="Times New Roman" w:cs="Times New Roman"/>
          <w:sz w:val="20"/>
          <w:szCs w:val="20"/>
        </w:rPr>
        <w:t xml:space="preserve"> терапевтического профил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CB1997" w:rsidRPr="00C755D4" w:rsidRDefault="00CB1997" w:rsidP="00CB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Личностные характеристики: стрессоустойчивость, коммуникабельность, ответственность, активность, внимательность, аккуратность.</w:t>
      </w:r>
    </w:p>
    <w:p w:rsidR="00CB1997" w:rsidRPr="00C755D4" w:rsidRDefault="00CB1997" w:rsidP="00CB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Условия работы: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</w:t>
      </w: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ровень оплаты обсуждается с каждым кандидатом индивидуально.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дополнительного отпуска (14 календарных дней);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детского дня один раз в месяц и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 для родителя первок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лассника;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Льготное медицинское </w:t>
      </w:r>
      <w:proofErr w:type="gramStart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</w:t>
      </w:r>
      <w:proofErr w:type="gramEnd"/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для сотрудника, так и для близких родственников сотрудника;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на оплату покупок продукции Бистро и кафе, расположенных на территории МКДЦ;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Богатая программа корпоративных мероприятий;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посещение бассейна;</w:t>
      </w:r>
    </w:p>
    <w:p w:rsidR="00CB1997" w:rsidRPr="000D439A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работы: с 8.00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16.00</w:t>
      </w: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. 5/2.</w:t>
      </w:r>
      <w:r w:rsidRPr="000D4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Имеется возможность совмещения.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территории работодателя.</w:t>
      </w:r>
    </w:p>
    <w:p w:rsidR="00CB1997" w:rsidRPr="00C755D4" w:rsidRDefault="00CB1997" w:rsidP="00CB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5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Рассматриваем кандидатов из других регионов, с возможностью участия в Грантах Правительства РТ для приобретения жилья на территории г. Казани.</w:t>
      </w:r>
    </w:p>
    <w:p w:rsidR="00CB1997" w:rsidRPr="00CB1997" w:rsidRDefault="00CB1997" w:rsidP="00CB1997"/>
    <w:p w:rsidR="00347C0B" w:rsidRDefault="00347C0B">
      <w:bookmarkStart w:id="0" w:name="_GoBack"/>
      <w:bookmarkEnd w:id="0"/>
    </w:p>
    <w:sectPr w:rsidR="003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5CE"/>
    <w:multiLevelType w:val="multilevel"/>
    <w:tmpl w:val="F32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631EE"/>
    <w:multiLevelType w:val="multilevel"/>
    <w:tmpl w:val="46B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011E4"/>
    <w:multiLevelType w:val="multilevel"/>
    <w:tmpl w:val="385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5F"/>
    <w:rsid w:val="00347C0B"/>
    <w:rsid w:val="00CB1997"/>
    <w:rsid w:val="00F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2017-06-27T06:42:00Z</dcterms:created>
  <dcterms:modified xsi:type="dcterms:W3CDTF">2017-06-27T06:47:00Z</dcterms:modified>
</cp:coreProperties>
</file>